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434343"/>
        </w:rPr>
      </w:pPr>
      <w:r w:rsidDel="00000000" w:rsidR="00000000" w:rsidRPr="00000000">
        <w:rPr>
          <w:b w:val="1"/>
          <w:color w:val="434343"/>
        </w:rPr>
        <w:drawing>
          <wp:inline distB="0" distT="0" distL="0" distR="0">
            <wp:extent cx="1999910" cy="586698"/>
            <wp:effectExtent b="0" l="0" r="0" t="0"/>
            <wp:docPr descr="../Desktop/LEFFETA_LOGO_COULEUR.png" id="1" name="image1.png"/>
            <a:graphic>
              <a:graphicData uri="http://schemas.openxmlformats.org/drawingml/2006/picture">
                <pic:pic>
                  <pic:nvPicPr>
                    <pic:cNvPr descr="../Desktop/LEFFETA_LOGO_COULEUR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9910" cy="5866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OBJET : Votre candidature au programme </w:t>
      </w:r>
      <w:r w:rsidDel="00000000" w:rsidR="00000000" w:rsidRPr="00000000">
        <w:rPr>
          <w:b w:val="1"/>
          <w:rtl w:val="0"/>
        </w:rPr>
        <w:t xml:space="preserve">Défi 100 jours de L’effet 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Bonjour </w:t>
      </w:r>
      <w:r w:rsidDel="00000000" w:rsidR="00000000" w:rsidRPr="00000000">
        <w:rPr>
          <w:highlight w:val="yellow"/>
          <w:rtl w:val="0"/>
        </w:rPr>
        <w:t xml:space="preserve">(Prénom)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C’est avec plaisir que nous vous confirmons votre participation au programme </w:t>
      </w:r>
      <w:r w:rsidDel="00000000" w:rsidR="00000000" w:rsidRPr="00000000">
        <w:rPr>
          <w:rtl w:val="0"/>
        </w:rPr>
        <w:t xml:space="preserve">Défi 100 jours </w:t>
      </w:r>
      <w:r w:rsidDel="00000000" w:rsidR="00000000" w:rsidRPr="00000000">
        <w:rPr>
          <w:rtl w:val="0"/>
        </w:rPr>
        <w:t xml:space="preserve">de L’effet A qui débutera officiellement le 12 mars 2021.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Ce programme unique de développement professionnel vous permettra de renforcer des comportements essentiels à votre progression professionnelle – que ce soit la confiance, la capacité de gérer le risque ou d’influencer votre réseau – au contact des plus grands leaders d’affaires.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Vous trouverez tous les détails du parcours ainsi que la programmation détaillée dans le </w:t>
      </w:r>
      <w:r w:rsidDel="00000000" w:rsidR="00000000" w:rsidRPr="00000000">
        <w:rPr>
          <w:b w:val="1"/>
          <w:rtl w:val="0"/>
        </w:rPr>
        <w:t xml:space="preserve">Guide des programmes</w:t>
      </w:r>
      <w:r w:rsidDel="00000000" w:rsidR="00000000" w:rsidRPr="00000000">
        <w:rPr>
          <w:rtl w:val="0"/>
        </w:rPr>
        <w:t xml:space="preserve"> ci-joint. Vous pouvez déjà indiquer les dates importantes à votre agenda.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bookmarkStart w:colFirst="0" w:colLast="0" w:name="_30j0zll" w:id="0"/>
      <w:bookmarkEnd w:id="0"/>
      <w:r w:rsidDel="00000000" w:rsidR="00000000" w:rsidRPr="00000000">
        <w:rPr>
          <w:rtl w:val="0"/>
        </w:rPr>
        <w:t xml:space="preserve">Au début du mois de mars, vous recevrez une première communication officielle de la part de L’effet A vous invitant à accéder à la plateforme d’apprentissage pour la période de prélancement. </w:t>
      </w:r>
      <w:r w:rsidDel="00000000" w:rsidR="00000000" w:rsidRPr="00000000">
        <w:rPr>
          <w:highlight w:val="white"/>
          <w:rtl w:val="0"/>
        </w:rPr>
        <w:t xml:space="preserve">Lors de cette période, vous serez invitée à débuter votre réflexion à propos de votre ambition et de votre défi professionnel.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Important : Merci d’ajouter l’adresse courriel </w:t>
      </w:r>
      <w:hyperlink r:id="rId7">
        <w:r w:rsidDel="00000000" w:rsidR="00000000" w:rsidRPr="00000000">
          <w:rPr>
            <w:color w:val="fbbf3c"/>
            <w:u w:val="single"/>
            <w:rtl w:val="0"/>
          </w:rPr>
          <w:t xml:space="preserve">defi100jours@effet-a.com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à votre carnet d’adresse sécuritaire afin de recevoir les prochaines communications. N’hésitez pas à communiquer avec l’équipe de L’effet A via cette adresse pour toute question relative au programme.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Nous sommes heureux de vous compter parmi cette cohorte et espérons que cette expérience puisse vous permettre d’atteindre vos ambitions professionnelles.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Bon parcours et à bientôt,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(Votre signature)</w:t>
      </w:r>
    </w:p>
    <w:sectPr>
      <w:pgSz w:h="15840" w:w="12240" w:orient="portrait"/>
      <w:pgMar w:bottom="1440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efi100jours@effet-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